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1EC4B54" w14:textId="02A79C7E" w:rsidR="00D95168" w:rsidRDefault="00D95168" w:rsidP="00407DDF">
      <w:pPr>
        <w:jc w:val="center"/>
        <w:rPr>
          <w:rFonts w:asciiTheme="majorHAnsi" w:hAnsiTheme="majorHAnsi"/>
          <w:b/>
          <w:sz w:val="22"/>
        </w:rPr>
      </w:pPr>
      <w:bookmarkStart w:id="0" w:name="_GoBack"/>
      <w:bookmarkEnd w:id="0"/>
    </w:p>
    <w:p w14:paraId="0112998E" w14:textId="0A6BFED5" w:rsidR="00D95168" w:rsidRPr="00A83CD7" w:rsidRDefault="00A83CD7" w:rsidP="00407DDF">
      <w:pPr>
        <w:jc w:val="center"/>
        <w:rPr>
          <w:rFonts w:asciiTheme="majorHAnsi" w:hAnsiTheme="majorHAnsi"/>
          <w:b/>
          <w:sz w:val="36"/>
          <w:szCs w:val="36"/>
        </w:rPr>
      </w:pPr>
      <w:r w:rsidRPr="00A83CD7">
        <w:rPr>
          <w:rFonts w:asciiTheme="majorHAnsi" w:hAnsiTheme="majorHAnsi"/>
          <w:b/>
          <w:sz w:val="36"/>
          <w:szCs w:val="36"/>
        </w:rPr>
        <w:t>Auckland South RTLBA Regional Report</w:t>
      </w:r>
    </w:p>
    <w:p w14:paraId="08C17A32" w14:textId="3D0D6C33" w:rsidR="00203354" w:rsidRPr="00A83CD7" w:rsidRDefault="00A83CD7" w:rsidP="00203354">
      <w:pPr>
        <w:rPr>
          <w:rFonts w:ascii="Tahoma" w:hAnsi="Tahoma" w:cs="Tahoma"/>
          <w:sz w:val="28"/>
          <w:szCs w:val="28"/>
        </w:rPr>
      </w:pPr>
      <w:r w:rsidRPr="00A83CD7">
        <w:rPr>
          <w:rFonts w:ascii="Tahoma" w:hAnsi="Tahoma" w:cs="Tahoma"/>
          <w:sz w:val="28"/>
          <w:szCs w:val="28"/>
        </w:rPr>
        <w:t>Term 1 2016</w:t>
      </w:r>
      <w:r>
        <w:rPr>
          <w:rFonts w:ascii="Tahoma" w:hAnsi="Tahoma" w:cs="Tahoma"/>
          <w:sz w:val="28"/>
          <w:szCs w:val="28"/>
        </w:rPr>
        <w:t xml:space="preserve">                                       Reporter: </w:t>
      </w:r>
      <w:proofErr w:type="spellStart"/>
      <w:r>
        <w:rPr>
          <w:rFonts w:ascii="Tahoma" w:hAnsi="Tahoma" w:cs="Tahoma"/>
          <w:sz w:val="28"/>
          <w:szCs w:val="28"/>
        </w:rPr>
        <w:t>Zena</w:t>
      </w:r>
      <w:proofErr w:type="spellEnd"/>
      <w:r>
        <w:rPr>
          <w:rFonts w:ascii="Tahoma" w:hAnsi="Tahoma" w:cs="Tahoma"/>
          <w:sz w:val="28"/>
          <w:szCs w:val="28"/>
        </w:rPr>
        <w:t xml:space="preserve"> </w:t>
      </w:r>
      <w:proofErr w:type="spellStart"/>
      <w:r>
        <w:rPr>
          <w:rFonts w:ascii="Tahoma" w:hAnsi="Tahoma" w:cs="Tahoma"/>
          <w:sz w:val="28"/>
          <w:szCs w:val="28"/>
        </w:rPr>
        <w:t>Renzenbrink</w:t>
      </w:r>
      <w:proofErr w:type="spellEnd"/>
      <w:r>
        <w:rPr>
          <w:rFonts w:ascii="Tahoma" w:hAnsi="Tahoma" w:cs="Tahoma"/>
          <w:sz w:val="28"/>
          <w:szCs w:val="28"/>
        </w:rPr>
        <w:t xml:space="preserve"> (Regional Rep.)</w:t>
      </w:r>
    </w:p>
    <w:p w14:paraId="4A189447" w14:textId="67DBB1DA" w:rsidR="001067DA" w:rsidRPr="00A83CD7" w:rsidRDefault="001D033D" w:rsidP="00A83CD7">
      <w:pPr>
        <w:ind w:left="-709"/>
      </w:pPr>
      <w:r>
        <w:rPr>
          <w:noProof/>
          <w:lang w:val="en-US"/>
        </w:rPr>
        <w:drawing>
          <wp:inline distT="0" distB="0" distL="0" distR="0" wp14:anchorId="15BD9BAD" wp14:editId="2CCCAE66">
            <wp:extent cx="7690519" cy="2171065"/>
            <wp:effectExtent l="0" t="0" r="571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93696" cy="2171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4EFF4F" w14:textId="6A0257BE" w:rsidR="00D54C90" w:rsidRDefault="00D54C90" w:rsidP="006613E4">
      <w:pPr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                                                                                                 Term 1 2016</w:t>
      </w:r>
    </w:p>
    <w:p w14:paraId="134E756B" w14:textId="77777777" w:rsidR="00AA4FF0" w:rsidRDefault="00AA4FF0" w:rsidP="006613E4">
      <w:pPr>
        <w:jc w:val="both"/>
        <w:rPr>
          <w:rFonts w:ascii="Tahoma" w:hAnsi="Tahoma" w:cs="Tahoma"/>
        </w:rPr>
      </w:pPr>
      <w:r w:rsidRPr="00AA4FF0">
        <w:rPr>
          <w:rFonts w:ascii="Tahoma" w:hAnsi="Tahoma" w:cs="Tahoma"/>
        </w:rPr>
        <w:t xml:space="preserve">Kia </w:t>
      </w:r>
      <w:proofErr w:type="spellStart"/>
      <w:r w:rsidRPr="00AA4FF0">
        <w:rPr>
          <w:rFonts w:ascii="Tahoma" w:hAnsi="Tahoma" w:cs="Tahoma"/>
        </w:rPr>
        <w:t>ora</w:t>
      </w:r>
      <w:proofErr w:type="spellEnd"/>
      <w:r w:rsidRPr="00AA4FF0">
        <w:rPr>
          <w:rFonts w:ascii="Tahoma" w:hAnsi="Tahoma" w:cs="Tahoma"/>
        </w:rPr>
        <w:t xml:space="preserve"> </w:t>
      </w:r>
      <w:proofErr w:type="spellStart"/>
      <w:r w:rsidRPr="00AA4FF0">
        <w:rPr>
          <w:rFonts w:ascii="Tahoma" w:hAnsi="Tahoma" w:cs="Tahoma"/>
        </w:rPr>
        <w:t>tatou</w:t>
      </w:r>
      <w:proofErr w:type="spellEnd"/>
      <w:r>
        <w:rPr>
          <w:rFonts w:ascii="Tahoma" w:hAnsi="Tahoma" w:cs="Tahoma"/>
        </w:rPr>
        <w:t>,</w:t>
      </w:r>
    </w:p>
    <w:p w14:paraId="41F0C3FD" w14:textId="77777777" w:rsidR="00D54C90" w:rsidRDefault="00D54C90" w:rsidP="00D54C90">
      <w:pPr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This peaceful country view is of </w:t>
      </w:r>
      <w:proofErr w:type="spellStart"/>
      <w:r>
        <w:rPr>
          <w:rFonts w:ascii="Tahoma" w:hAnsi="Tahoma" w:cs="Tahoma"/>
        </w:rPr>
        <w:t>Ararimu</w:t>
      </w:r>
      <w:proofErr w:type="spellEnd"/>
      <w:r>
        <w:rPr>
          <w:rFonts w:ascii="Tahoma" w:hAnsi="Tahoma" w:cs="Tahoma"/>
        </w:rPr>
        <w:t>, found to the East of our Southernmost Cluster (13). Auckland is not all motorways!</w:t>
      </w:r>
    </w:p>
    <w:p w14:paraId="215514C3" w14:textId="708D5335" w:rsidR="00D54C90" w:rsidRDefault="00AA4FF0" w:rsidP="006613E4">
      <w:pPr>
        <w:jc w:val="both"/>
        <w:rPr>
          <w:rFonts w:ascii="Tahoma" w:hAnsi="Tahoma" w:cs="Tahoma"/>
        </w:rPr>
      </w:pPr>
      <w:r>
        <w:rPr>
          <w:rFonts w:ascii="Tahoma" w:hAnsi="Tahoma" w:cs="Tahoma"/>
        </w:rPr>
        <w:t>Our Auckland</w:t>
      </w:r>
      <w:r w:rsidR="00D54C90">
        <w:rPr>
          <w:rFonts w:ascii="Tahoma" w:hAnsi="Tahoma" w:cs="Tahoma"/>
        </w:rPr>
        <w:t xml:space="preserve"> South region comprises: Cluster</w:t>
      </w:r>
      <w:r>
        <w:rPr>
          <w:rFonts w:ascii="Tahoma" w:hAnsi="Tahoma" w:cs="Tahoma"/>
        </w:rPr>
        <w:t xml:space="preserve"> 10</w:t>
      </w:r>
      <w:r w:rsidR="00D54C90">
        <w:rPr>
          <w:rFonts w:ascii="Tahoma" w:hAnsi="Tahoma" w:cs="Tahoma"/>
        </w:rPr>
        <w:t xml:space="preserve"> - Papatoetoe/</w:t>
      </w:r>
      <w:proofErr w:type="spellStart"/>
      <w:r w:rsidR="00D54C90">
        <w:rPr>
          <w:rFonts w:ascii="Tahoma" w:hAnsi="Tahoma" w:cs="Tahoma"/>
        </w:rPr>
        <w:t>Otara</w:t>
      </w:r>
      <w:proofErr w:type="spellEnd"/>
    </w:p>
    <w:p w14:paraId="78BE15AE" w14:textId="77777777" w:rsidR="00D54C90" w:rsidRDefault="00D54C90" w:rsidP="006613E4">
      <w:pPr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                                                       Cluster 11 </w:t>
      </w:r>
      <w:proofErr w:type="gramStart"/>
      <w:r>
        <w:rPr>
          <w:rFonts w:ascii="Tahoma" w:hAnsi="Tahoma" w:cs="Tahoma"/>
        </w:rPr>
        <w:t xml:space="preserve">- </w:t>
      </w:r>
      <w:r w:rsidR="00AA4FF0">
        <w:rPr>
          <w:rFonts w:ascii="Tahoma" w:hAnsi="Tahoma" w:cs="Tahoma"/>
        </w:rPr>
        <w:t xml:space="preserve"> </w:t>
      </w:r>
      <w:proofErr w:type="spellStart"/>
      <w:r>
        <w:rPr>
          <w:rFonts w:ascii="Tahoma" w:hAnsi="Tahoma" w:cs="Tahoma"/>
        </w:rPr>
        <w:t>Howick</w:t>
      </w:r>
      <w:proofErr w:type="spellEnd"/>
      <w:proofErr w:type="gramEnd"/>
      <w:r>
        <w:rPr>
          <w:rFonts w:ascii="Tahoma" w:hAnsi="Tahoma" w:cs="Tahoma"/>
        </w:rPr>
        <w:t>/</w:t>
      </w:r>
      <w:proofErr w:type="spellStart"/>
      <w:r>
        <w:rPr>
          <w:rFonts w:ascii="Tahoma" w:hAnsi="Tahoma" w:cs="Tahoma"/>
        </w:rPr>
        <w:t>Pakuranga</w:t>
      </w:r>
      <w:proofErr w:type="spellEnd"/>
      <w:r>
        <w:rPr>
          <w:rFonts w:ascii="Tahoma" w:hAnsi="Tahoma" w:cs="Tahoma"/>
        </w:rPr>
        <w:t>/Flat Bush</w:t>
      </w:r>
    </w:p>
    <w:p w14:paraId="28791324" w14:textId="32555B1F" w:rsidR="00D54C90" w:rsidRDefault="003B0402" w:rsidP="006613E4">
      <w:pPr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                                                       </w:t>
      </w:r>
      <w:r w:rsidR="00D54C90">
        <w:rPr>
          <w:rFonts w:ascii="Tahoma" w:hAnsi="Tahoma" w:cs="Tahoma"/>
        </w:rPr>
        <w:t xml:space="preserve">Cluster </w:t>
      </w:r>
      <w:r w:rsidR="00AA4FF0">
        <w:rPr>
          <w:rFonts w:ascii="Tahoma" w:hAnsi="Tahoma" w:cs="Tahoma"/>
        </w:rPr>
        <w:t xml:space="preserve">12 </w:t>
      </w:r>
      <w:r w:rsidR="00D54C90">
        <w:rPr>
          <w:rFonts w:ascii="Tahoma" w:hAnsi="Tahoma" w:cs="Tahoma"/>
        </w:rPr>
        <w:t xml:space="preserve">– </w:t>
      </w:r>
      <w:proofErr w:type="spellStart"/>
      <w:r w:rsidR="00D54C90">
        <w:rPr>
          <w:rFonts w:ascii="Tahoma" w:hAnsi="Tahoma" w:cs="Tahoma"/>
        </w:rPr>
        <w:t>Manurewa</w:t>
      </w:r>
      <w:proofErr w:type="spellEnd"/>
      <w:r w:rsidR="00D54C90">
        <w:rPr>
          <w:rFonts w:ascii="Tahoma" w:hAnsi="Tahoma" w:cs="Tahoma"/>
        </w:rPr>
        <w:t>/Weymouth</w:t>
      </w:r>
    </w:p>
    <w:p w14:paraId="6E782164" w14:textId="15D9C924" w:rsidR="00D93AB7" w:rsidRDefault="00D54C90" w:rsidP="006613E4">
      <w:pPr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                                                </w:t>
      </w:r>
      <w:proofErr w:type="gramStart"/>
      <w:r w:rsidR="00AA4FF0">
        <w:rPr>
          <w:rFonts w:ascii="Tahoma" w:hAnsi="Tahoma" w:cs="Tahoma"/>
        </w:rPr>
        <w:t>and</w:t>
      </w:r>
      <w:proofErr w:type="gramEnd"/>
      <w:r w:rsidR="00AA4FF0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 Cluster </w:t>
      </w:r>
      <w:r w:rsidR="00AA4FF0">
        <w:rPr>
          <w:rFonts w:ascii="Tahoma" w:hAnsi="Tahoma" w:cs="Tahoma"/>
        </w:rPr>
        <w:t>13</w:t>
      </w:r>
      <w:r>
        <w:rPr>
          <w:rFonts w:ascii="Tahoma" w:hAnsi="Tahoma" w:cs="Tahoma"/>
        </w:rPr>
        <w:t xml:space="preserve"> – </w:t>
      </w:r>
      <w:proofErr w:type="spellStart"/>
      <w:r>
        <w:rPr>
          <w:rFonts w:ascii="Tahoma" w:hAnsi="Tahoma" w:cs="Tahoma"/>
        </w:rPr>
        <w:t>Papakura</w:t>
      </w:r>
      <w:proofErr w:type="spellEnd"/>
      <w:r>
        <w:rPr>
          <w:rFonts w:ascii="Tahoma" w:hAnsi="Tahoma" w:cs="Tahoma"/>
        </w:rPr>
        <w:t>/</w:t>
      </w:r>
      <w:proofErr w:type="spellStart"/>
      <w:r>
        <w:rPr>
          <w:rFonts w:ascii="Tahoma" w:hAnsi="Tahoma" w:cs="Tahoma"/>
        </w:rPr>
        <w:t>Pukekohe</w:t>
      </w:r>
      <w:proofErr w:type="spellEnd"/>
      <w:r>
        <w:rPr>
          <w:rFonts w:ascii="Tahoma" w:hAnsi="Tahoma" w:cs="Tahoma"/>
        </w:rPr>
        <w:t>/</w:t>
      </w:r>
      <w:proofErr w:type="spellStart"/>
      <w:r>
        <w:rPr>
          <w:rFonts w:ascii="Tahoma" w:hAnsi="Tahoma" w:cs="Tahoma"/>
        </w:rPr>
        <w:t>Waiuku</w:t>
      </w:r>
      <w:proofErr w:type="spellEnd"/>
      <w:r w:rsidR="00AA4FF0">
        <w:rPr>
          <w:rFonts w:ascii="Tahoma" w:hAnsi="Tahoma" w:cs="Tahoma"/>
        </w:rPr>
        <w:t xml:space="preserve">. </w:t>
      </w:r>
    </w:p>
    <w:p w14:paraId="3A8A6855" w14:textId="5E124900" w:rsidR="00865AA7" w:rsidRDefault="00340F57" w:rsidP="006613E4">
      <w:pPr>
        <w:jc w:val="both"/>
        <w:rPr>
          <w:rFonts w:ascii="Tahoma" w:hAnsi="Tahoma" w:cs="Tahoma"/>
        </w:rPr>
      </w:pPr>
      <w:r>
        <w:rPr>
          <w:rFonts w:ascii="Tahoma" w:hAnsi="Tahoma" w:cs="Tahoma"/>
        </w:rPr>
        <w:t>Our year bega</w:t>
      </w:r>
      <w:r w:rsidR="00865AA7">
        <w:rPr>
          <w:rFonts w:ascii="Tahoma" w:hAnsi="Tahoma" w:cs="Tahoma"/>
        </w:rPr>
        <w:t>n well staffing-</w:t>
      </w:r>
      <w:r w:rsidR="00D54C90">
        <w:rPr>
          <w:rFonts w:ascii="Tahoma" w:hAnsi="Tahoma" w:cs="Tahoma"/>
        </w:rPr>
        <w:t>wise. New appointees to the C</w:t>
      </w:r>
      <w:r w:rsidR="000D52AA">
        <w:rPr>
          <w:rFonts w:ascii="Tahoma" w:hAnsi="Tahoma" w:cs="Tahoma"/>
        </w:rPr>
        <w:t xml:space="preserve">lusters that I am aware of are: Christine Bennett, </w:t>
      </w:r>
      <w:proofErr w:type="spellStart"/>
      <w:r w:rsidR="000D52AA">
        <w:rPr>
          <w:rFonts w:ascii="Tahoma" w:hAnsi="Tahoma" w:cs="Tahoma"/>
        </w:rPr>
        <w:t>Nomsa</w:t>
      </w:r>
      <w:proofErr w:type="spellEnd"/>
      <w:r w:rsidR="000D52AA">
        <w:rPr>
          <w:rFonts w:ascii="Tahoma" w:hAnsi="Tahoma" w:cs="Tahoma"/>
        </w:rPr>
        <w:t xml:space="preserve"> </w:t>
      </w:r>
      <w:proofErr w:type="spellStart"/>
      <w:r w:rsidR="000D52AA">
        <w:rPr>
          <w:rFonts w:ascii="Tahoma" w:hAnsi="Tahoma" w:cs="Tahoma"/>
        </w:rPr>
        <w:t>Marau</w:t>
      </w:r>
      <w:r w:rsidR="003D1083">
        <w:rPr>
          <w:rFonts w:ascii="Tahoma" w:hAnsi="Tahoma" w:cs="Tahoma"/>
        </w:rPr>
        <w:t>ra</w:t>
      </w:r>
      <w:proofErr w:type="spellEnd"/>
      <w:r w:rsidR="003D1083">
        <w:rPr>
          <w:rFonts w:ascii="Tahoma" w:hAnsi="Tahoma" w:cs="Tahoma"/>
        </w:rPr>
        <w:t xml:space="preserve">, Paula </w:t>
      </w:r>
      <w:proofErr w:type="spellStart"/>
      <w:r w:rsidR="003D1083">
        <w:rPr>
          <w:rFonts w:ascii="Tahoma" w:hAnsi="Tahoma" w:cs="Tahoma"/>
        </w:rPr>
        <w:t>Kingi</w:t>
      </w:r>
      <w:proofErr w:type="spellEnd"/>
      <w:r w:rsidR="003D1083">
        <w:rPr>
          <w:rFonts w:ascii="Tahoma" w:hAnsi="Tahoma" w:cs="Tahoma"/>
        </w:rPr>
        <w:t xml:space="preserve">, Steve McCarthy and </w:t>
      </w:r>
      <w:r w:rsidR="000D52AA">
        <w:rPr>
          <w:rFonts w:ascii="Tahoma" w:hAnsi="Tahoma" w:cs="Tahoma"/>
        </w:rPr>
        <w:t xml:space="preserve">Frances </w:t>
      </w:r>
      <w:proofErr w:type="spellStart"/>
      <w:r w:rsidR="003D1083">
        <w:rPr>
          <w:rFonts w:ascii="Tahoma" w:hAnsi="Tahoma" w:cs="Tahoma"/>
        </w:rPr>
        <w:t>Kircher</w:t>
      </w:r>
      <w:proofErr w:type="spellEnd"/>
      <w:r w:rsidR="003D1083">
        <w:rPr>
          <w:rFonts w:ascii="Tahoma" w:hAnsi="Tahoma" w:cs="Tahoma"/>
        </w:rPr>
        <w:t>. Welcome to all. Peter Agnew and Angeline McDonald unknowingly exchanged pl</w:t>
      </w:r>
      <w:r w:rsidR="00D54C90">
        <w:rPr>
          <w:rFonts w:ascii="Tahoma" w:hAnsi="Tahoma" w:cs="Tahoma"/>
        </w:rPr>
        <w:t>aces between Clusters 10 and 13, adding to the breadth of expertise in both Clusters.</w:t>
      </w:r>
    </w:p>
    <w:p w14:paraId="5FA64652" w14:textId="445497EB" w:rsidR="003B0402" w:rsidRDefault="003B0402" w:rsidP="006613E4">
      <w:pPr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Professional Development has got off to a good start. Cluster 13 all attended the first day of the International Conference in Learning Difficulties and Disabilities held at </w:t>
      </w:r>
      <w:proofErr w:type="spellStart"/>
      <w:r>
        <w:rPr>
          <w:rFonts w:ascii="Tahoma" w:hAnsi="Tahoma" w:cs="Tahoma"/>
        </w:rPr>
        <w:t>Waipuna</w:t>
      </w:r>
      <w:proofErr w:type="spellEnd"/>
      <w:r>
        <w:rPr>
          <w:rFonts w:ascii="Tahoma" w:hAnsi="Tahoma" w:cs="Tahoma"/>
        </w:rPr>
        <w:t xml:space="preserve"> Lodge, </w:t>
      </w:r>
      <w:proofErr w:type="spellStart"/>
      <w:r>
        <w:rPr>
          <w:rFonts w:ascii="Tahoma" w:hAnsi="Tahoma" w:cs="Tahoma"/>
        </w:rPr>
        <w:t>Auckland</w:t>
      </w:r>
      <w:proofErr w:type="gramStart"/>
      <w:r>
        <w:rPr>
          <w:rFonts w:ascii="Tahoma" w:hAnsi="Tahoma" w:cs="Tahoma"/>
        </w:rPr>
        <w:t>,in</w:t>
      </w:r>
      <w:proofErr w:type="spellEnd"/>
      <w:proofErr w:type="gramEnd"/>
      <w:r>
        <w:rPr>
          <w:rFonts w:ascii="Tahoma" w:hAnsi="Tahoma" w:cs="Tahoma"/>
        </w:rPr>
        <w:t xml:space="preserve"> January. A lucky few attended the following two days, reporting back to the rest of the Cluster.</w:t>
      </w:r>
    </w:p>
    <w:p w14:paraId="74040BF3" w14:textId="1E9A8127" w:rsidR="003B0402" w:rsidRDefault="003B0402" w:rsidP="006613E4">
      <w:pPr>
        <w:jc w:val="both"/>
        <w:rPr>
          <w:rFonts w:ascii="Tahoma" w:hAnsi="Tahoma" w:cs="Tahoma"/>
        </w:rPr>
      </w:pPr>
      <w:r>
        <w:rPr>
          <w:rFonts w:ascii="Tahoma" w:hAnsi="Tahoma" w:cs="Tahoma"/>
          <w:noProof/>
          <w:lang w:val="en-US"/>
        </w:rPr>
        <w:drawing>
          <wp:inline distT="0" distB="0" distL="0" distR="0" wp14:anchorId="40DAD886" wp14:editId="344A08CC">
            <wp:extent cx="1450293" cy="799899"/>
            <wp:effectExtent l="0" t="0" r="0" b="0"/>
            <wp:docPr id="3" name="Picture 2" descr="Macintosh HD:Applications:Microsoft Office 2011:Office:Media:Clipart: Business.localized:BU0095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acintosh HD:Applications:Microsoft Office 2011:Office:Media:Clipart: Business.localized:BU009514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1768" cy="8007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noProof/>
          <w:lang w:val="en-US"/>
        </w:rPr>
        <w:drawing>
          <wp:inline distT="0" distB="0" distL="0" distR="0" wp14:anchorId="18DBCEB8" wp14:editId="159DA42A">
            <wp:extent cx="1142767" cy="850814"/>
            <wp:effectExtent l="0" t="0" r="635" b="0"/>
            <wp:docPr id="4" name="Picture 3" descr="Macintosh HD:Applications:Microsoft Office 2011:Office:Media:Clipart: Business.localized:BU00949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Macintosh HD:Applications:Microsoft Office 2011:Office:Media:Clipart: Business.localized:BU009491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4683" cy="852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noProof/>
          <w:lang w:val="en-US"/>
        </w:rPr>
        <w:drawing>
          <wp:inline distT="0" distB="0" distL="0" distR="0" wp14:anchorId="7D7F9B38" wp14:editId="6F9FE1EE">
            <wp:extent cx="913135" cy="683260"/>
            <wp:effectExtent l="0" t="0" r="1270" b="2540"/>
            <wp:docPr id="5" name="Picture 4" descr="Macintosh HD:Applications:Microsoft Office 2011:Office:Media:Clipart: Business.localized:BU00945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Macintosh HD:Applications:Microsoft Office 2011:Office:Media:Clipart: Business.localized:BU009454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6427" cy="685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noProof/>
          <w:lang w:val="en-US"/>
        </w:rPr>
        <w:drawing>
          <wp:inline distT="0" distB="0" distL="0" distR="0" wp14:anchorId="41221D07" wp14:editId="3496DC86">
            <wp:extent cx="1028074" cy="1195705"/>
            <wp:effectExtent l="0" t="0" r="0" b="0"/>
            <wp:docPr id="6" name="Picture 5" descr="Macintosh HD:Applications:Microsoft Office 2011:Office:Media:Clipart: Business.localized:BU00946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Macintosh HD:Applications:Microsoft Office 2011:Office:Media:Clipart: Business.localized:BU009469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9328" cy="11971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ahoma" w:hAnsi="Tahoma" w:cs="Tahoma"/>
          <w:noProof/>
          <w:lang w:val="en-US"/>
        </w:rPr>
        <w:drawing>
          <wp:inline distT="0" distB="0" distL="0" distR="0" wp14:anchorId="299762FD" wp14:editId="73424D4F">
            <wp:extent cx="1254012" cy="885190"/>
            <wp:effectExtent l="0" t="0" r="0" b="3810"/>
            <wp:docPr id="7" name="Picture 6" descr="Macintosh HD:Applications:Microsoft Office 2011:Office:Media:Clipart: Business.localized:BU00527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Macintosh HD:Applications:Microsoft Office 2011:Office:Media:Clipart: Business.localized:BU005272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4967" cy="8858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4B6342" w14:textId="77777777" w:rsidR="003B0402" w:rsidRDefault="003B0402" w:rsidP="006613E4">
      <w:pPr>
        <w:jc w:val="both"/>
        <w:rPr>
          <w:rFonts w:ascii="Tahoma" w:hAnsi="Tahoma" w:cs="Tahoma"/>
        </w:rPr>
      </w:pPr>
    </w:p>
    <w:p w14:paraId="7C54EB28" w14:textId="77777777" w:rsidR="003B0402" w:rsidRDefault="003B0402" w:rsidP="006613E4">
      <w:pPr>
        <w:jc w:val="both"/>
        <w:rPr>
          <w:rFonts w:ascii="Tahoma" w:hAnsi="Tahoma" w:cs="Tahoma"/>
        </w:rPr>
      </w:pPr>
    </w:p>
    <w:p w14:paraId="60CE6719" w14:textId="77777777" w:rsidR="003B0402" w:rsidRDefault="003B0402" w:rsidP="006613E4">
      <w:pPr>
        <w:jc w:val="both"/>
        <w:rPr>
          <w:rFonts w:ascii="Tahoma" w:hAnsi="Tahoma" w:cs="Tahoma"/>
        </w:rPr>
      </w:pPr>
    </w:p>
    <w:p w14:paraId="54F5775B" w14:textId="67F0C2E9" w:rsidR="003B0402" w:rsidRPr="00A83CD7" w:rsidRDefault="003B0402" w:rsidP="003B0402">
      <w:pPr>
        <w:rPr>
          <w:rFonts w:asciiTheme="majorHAnsi" w:hAnsiTheme="majorHAnsi"/>
          <w:b/>
          <w:sz w:val="36"/>
          <w:szCs w:val="36"/>
        </w:rPr>
      </w:pPr>
      <w:r w:rsidRPr="00A83CD7">
        <w:rPr>
          <w:rFonts w:asciiTheme="majorHAnsi" w:hAnsiTheme="majorHAnsi"/>
          <w:b/>
          <w:sz w:val="36"/>
          <w:szCs w:val="36"/>
        </w:rPr>
        <w:t>Auckland South RTLBA Regional Report</w:t>
      </w:r>
      <w:r>
        <w:rPr>
          <w:rFonts w:asciiTheme="majorHAnsi" w:hAnsiTheme="majorHAnsi"/>
          <w:b/>
          <w:sz w:val="36"/>
          <w:szCs w:val="36"/>
        </w:rPr>
        <w:t>: Page 2</w:t>
      </w:r>
    </w:p>
    <w:p w14:paraId="11D4AB60" w14:textId="29DDFD2A" w:rsidR="00865AA7" w:rsidRDefault="00340F57" w:rsidP="006613E4">
      <w:pPr>
        <w:jc w:val="both"/>
        <w:rPr>
          <w:rFonts w:ascii="Tahoma" w:hAnsi="Tahoma" w:cs="Tahoma"/>
        </w:rPr>
      </w:pPr>
      <w:r>
        <w:rPr>
          <w:rFonts w:ascii="Tahoma" w:hAnsi="Tahoma" w:cs="Tahoma"/>
        </w:rPr>
        <w:t>Other PLD att</w:t>
      </w:r>
      <w:r w:rsidR="0047303E">
        <w:rPr>
          <w:rFonts w:ascii="Tahoma" w:hAnsi="Tahoma" w:cs="Tahoma"/>
        </w:rPr>
        <w:t>ended so far this term comprises</w:t>
      </w:r>
      <w:r>
        <w:rPr>
          <w:rFonts w:ascii="Tahoma" w:hAnsi="Tahoma" w:cs="Tahoma"/>
        </w:rPr>
        <w:t xml:space="preserve"> </w:t>
      </w:r>
      <w:r w:rsidRPr="00D85FD7">
        <w:rPr>
          <w:rFonts w:ascii="Tahoma" w:hAnsi="Tahoma" w:cs="Tahoma"/>
        </w:rPr>
        <w:t>Repairing the Adolescent Brain</w:t>
      </w:r>
      <w:r>
        <w:rPr>
          <w:rFonts w:ascii="Tahoma" w:hAnsi="Tahoma" w:cs="Tahoma"/>
        </w:rPr>
        <w:t xml:space="preserve"> (Nathan </w:t>
      </w:r>
      <w:proofErr w:type="spellStart"/>
      <w:r>
        <w:rPr>
          <w:rFonts w:ascii="Tahoma" w:hAnsi="Tahoma" w:cs="Tahoma"/>
        </w:rPr>
        <w:t>Mikaere</w:t>
      </w:r>
      <w:proofErr w:type="spellEnd"/>
      <w:r>
        <w:rPr>
          <w:rFonts w:ascii="Tahoma" w:hAnsi="Tahoma" w:cs="Tahoma"/>
        </w:rPr>
        <w:t>-Wallis), NZ Coaching and Mentoring, Dynamic Assessment (</w:t>
      </w:r>
      <w:proofErr w:type="spellStart"/>
      <w:r>
        <w:rPr>
          <w:rFonts w:ascii="Tahoma" w:hAnsi="Tahoma" w:cs="Tahoma"/>
        </w:rPr>
        <w:t>Mandia</w:t>
      </w:r>
      <w:proofErr w:type="spellEnd"/>
      <w:r>
        <w:rPr>
          <w:rFonts w:ascii="Tahoma" w:hAnsi="Tahoma" w:cs="Tahoma"/>
        </w:rPr>
        <w:t xml:space="preserve"> Mentis), </w:t>
      </w:r>
      <w:r w:rsidR="00722EA2">
        <w:rPr>
          <w:rFonts w:ascii="Tahoma" w:hAnsi="Tahoma" w:cs="Tahoma"/>
        </w:rPr>
        <w:t xml:space="preserve">UDL (Chrissie Butler), </w:t>
      </w:r>
      <w:proofErr w:type="spellStart"/>
      <w:r w:rsidR="00722EA2">
        <w:rPr>
          <w:rFonts w:ascii="Tahoma" w:hAnsi="Tahoma" w:cs="Tahoma"/>
        </w:rPr>
        <w:t>Piataata</w:t>
      </w:r>
      <w:proofErr w:type="spellEnd"/>
      <w:r w:rsidR="00722EA2">
        <w:rPr>
          <w:rFonts w:ascii="Tahoma" w:hAnsi="Tahoma" w:cs="Tahoma"/>
        </w:rPr>
        <w:t>, Google Training day, IYT National Forum, Resilience and Attachment Disorder</w:t>
      </w:r>
      <w:r w:rsidR="00D85FD7">
        <w:rPr>
          <w:rFonts w:ascii="Tahoma" w:hAnsi="Tahoma" w:cs="Tahoma"/>
        </w:rPr>
        <w:t xml:space="preserve"> and Working Together for Vulnerable Children. </w:t>
      </w:r>
    </w:p>
    <w:p w14:paraId="24B915D5" w14:textId="0DE95ACA" w:rsidR="00D85FD7" w:rsidRDefault="00D85FD7" w:rsidP="006613E4">
      <w:pPr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RTLB work </w:t>
      </w:r>
      <w:r w:rsidR="00AA200A">
        <w:rPr>
          <w:rFonts w:ascii="Tahoma" w:hAnsi="Tahoma" w:cs="Tahoma"/>
        </w:rPr>
        <w:t xml:space="preserve">undertaken in the Region includes training to become lead practitioners for Children’s Teams, Transition to School and </w:t>
      </w:r>
      <w:proofErr w:type="spellStart"/>
      <w:r w:rsidR="00AA200A">
        <w:rPr>
          <w:rFonts w:ascii="Tahoma" w:hAnsi="Tahoma" w:cs="Tahoma"/>
        </w:rPr>
        <w:t>Piataata</w:t>
      </w:r>
      <w:proofErr w:type="spellEnd"/>
      <w:r w:rsidR="00AA200A">
        <w:rPr>
          <w:rFonts w:ascii="Tahoma" w:hAnsi="Tahoma" w:cs="Tahoma"/>
        </w:rPr>
        <w:t xml:space="preserve">. The number of identified HLN students in our area far outstrips the number of </w:t>
      </w:r>
      <w:proofErr w:type="spellStart"/>
      <w:r w:rsidR="00AA200A">
        <w:rPr>
          <w:rFonts w:ascii="Tahoma" w:hAnsi="Tahoma" w:cs="Tahoma"/>
        </w:rPr>
        <w:t>MoE</w:t>
      </w:r>
      <w:proofErr w:type="spellEnd"/>
      <w:r w:rsidR="00AA200A">
        <w:rPr>
          <w:rFonts w:ascii="Tahoma" w:hAnsi="Tahoma" w:cs="Tahoma"/>
        </w:rPr>
        <w:t xml:space="preserve">-funded places and is a concern: we know there are other students </w:t>
      </w:r>
      <w:r w:rsidR="00013D39">
        <w:rPr>
          <w:rFonts w:ascii="Tahoma" w:hAnsi="Tahoma" w:cs="Tahoma"/>
        </w:rPr>
        <w:t xml:space="preserve">to be ‘discovered’ </w:t>
      </w:r>
      <w:r w:rsidR="00B62925">
        <w:rPr>
          <w:rFonts w:ascii="Tahoma" w:hAnsi="Tahoma" w:cs="Tahoma"/>
        </w:rPr>
        <w:t>who will</w:t>
      </w:r>
      <w:r w:rsidR="00AA200A">
        <w:rPr>
          <w:rFonts w:ascii="Tahoma" w:hAnsi="Tahoma" w:cs="Tahoma"/>
        </w:rPr>
        <w:t xml:space="preserve"> also meet criteria and </w:t>
      </w:r>
      <w:r w:rsidR="00013D39">
        <w:rPr>
          <w:rFonts w:ascii="Tahoma" w:hAnsi="Tahoma" w:cs="Tahoma"/>
        </w:rPr>
        <w:t xml:space="preserve">have </w:t>
      </w:r>
      <w:r w:rsidR="00AA200A">
        <w:rPr>
          <w:rFonts w:ascii="Tahoma" w:hAnsi="Tahoma" w:cs="Tahoma"/>
        </w:rPr>
        <w:t xml:space="preserve">not as yet </w:t>
      </w:r>
      <w:r w:rsidR="00013D39">
        <w:rPr>
          <w:rFonts w:ascii="Tahoma" w:hAnsi="Tahoma" w:cs="Tahoma"/>
        </w:rPr>
        <w:t xml:space="preserve">been </w:t>
      </w:r>
      <w:r w:rsidR="00AA200A">
        <w:rPr>
          <w:rFonts w:ascii="Tahoma" w:hAnsi="Tahoma" w:cs="Tahoma"/>
        </w:rPr>
        <w:t xml:space="preserve">presented for moderation. </w:t>
      </w:r>
      <w:r w:rsidR="00013D39">
        <w:rPr>
          <w:rFonts w:ascii="Tahoma" w:hAnsi="Tahoma" w:cs="Tahoma"/>
        </w:rPr>
        <w:t>IYT training sessions continue to be popular, with courses quickly filled. A number of local schools now have had almost all classroom teachers attend the training.</w:t>
      </w:r>
    </w:p>
    <w:p w14:paraId="634A64C3" w14:textId="5B8BEF5F" w:rsidR="004478A7" w:rsidRDefault="004478A7" w:rsidP="006613E4">
      <w:pPr>
        <w:jc w:val="both"/>
        <w:rPr>
          <w:rFonts w:ascii="Tahoma" w:hAnsi="Tahoma" w:cs="Tahoma"/>
        </w:rPr>
      </w:pPr>
      <w:r>
        <w:rPr>
          <w:rFonts w:ascii="Tahoma" w:hAnsi="Tahoma" w:cs="Tahoma"/>
        </w:rPr>
        <w:t xml:space="preserve">RTLB in </w:t>
      </w:r>
      <w:proofErr w:type="spellStart"/>
      <w:r>
        <w:rPr>
          <w:rFonts w:ascii="Tahoma" w:hAnsi="Tahoma" w:cs="Tahoma"/>
        </w:rPr>
        <w:t>Nga</w:t>
      </w:r>
      <w:proofErr w:type="spellEnd"/>
      <w:r>
        <w:rPr>
          <w:rFonts w:ascii="Tahoma" w:hAnsi="Tahoma" w:cs="Tahoma"/>
        </w:rPr>
        <w:t xml:space="preserve"> </w:t>
      </w:r>
      <w:proofErr w:type="spellStart"/>
      <w:r>
        <w:rPr>
          <w:rFonts w:ascii="Tahoma" w:hAnsi="Tahoma" w:cs="Tahoma"/>
        </w:rPr>
        <w:t>Hau</w:t>
      </w:r>
      <w:proofErr w:type="spellEnd"/>
      <w:r>
        <w:rPr>
          <w:rFonts w:ascii="Tahoma" w:hAnsi="Tahoma" w:cs="Tahoma"/>
        </w:rPr>
        <w:t xml:space="preserve"> e </w:t>
      </w:r>
      <w:proofErr w:type="spellStart"/>
      <w:r>
        <w:rPr>
          <w:rFonts w:ascii="Tahoma" w:hAnsi="Tahoma" w:cs="Tahoma"/>
        </w:rPr>
        <w:t>Wha</w:t>
      </w:r>
      <w:proofErr w:type="spellEnd"/>
      <w:r>
        <w:rPr>
          <w:rFonts w:ascii="Tahoma" w:hAnsi="Tahoma" w:cs="Tahoma"/>
        </w:rPr>
        <w:t xml:space="preserve"> Cluster (13) are working with schools on the following projects: Discovery Time, Secondary Differentiation, Transitioning to School, PPP, Primary differentiation in MLE, Learning Staircase and Building Blocks implementation.</w:t>
      </w:r>
    </w:p>
    <w:p w14:paraId="7F9F8178" w14:textId="35A1DBEF" w:rsidR="00013D39" w:rsidRDefault="00013D39" w:rsidP="006613E4">
      <w:pPr>
        <w:jc w:val="both"/>
        <w:rPr>
          <w:rFonts w:ascii="Tahoma" w:hAnsi="Tahoma" w:cs="Tahoma"/>
        </w:rPr>
      </w:pPr>
      <w:r>
        <w:rPr>
          <w:rFonts w:ascii="Tahoma" w:hAnsi="Tahoma" w:cs="Tahoma"/>
        </w:rPr>
        <w:t>A</w:t>
      </w:r>
      <w:r w:rsidR="004478A7">
        <w:rPr>
          <w:rFonts w:ascii="Tahoma" w:hAnsi="Tahoma" w:cs="Tahoma"/>
        </w:rPr>
        <w:t>cross the Region, a</w:t>
      </w:r>
      <w:r>
        <w:rPr>
          <w:rFonts w:ascii="Tahoma" w:hAnsi="Tahoma" w:cs="Tahoma"/>
        </w:rPr>
        <w:t xml:space="preserve"> number of RTLB are in either the first or second year of study. One is working on </w:t>
      </w:r>
      <w:proofErr w:type="spellStart"/>
      <w:r>
        <w:rPr>
          <w:rFonts w:ascii="Tahoma" w:hAnsi="Tahoma" w:cs="Tahoma"/>
        </w:rPr>
        <w:t>Ed.Psych</w:t>
      </w:r>
      <w:proofErr w:type="spellEnd"/>
      <w:r>
        <w:rPr>
          <w:rFonts w:ascii="Tahoma" w:hAnsi="Tahoma" w:cs="Tahoma"/>
        </w:rPr>
        <w:t xml:space="preserve">. </w:t>
      </w:r>
      <w:proofErr w:type="gramStart"/>
      <w:r>
        <w:rPr>
          <w:rFonts w:ascii="Tahoma" w:hAnsi="Tahoma" w:cs="Tahoma"/>
        </w:rPr>
        <w:t>papers</w:t>
      </w:r>
      <w:proofErr w:type="gramEnd"/>
      <w:r>
        <w:rPr>
          <w:rFonts w:ascii="Tahoma" w:hAnsi="Tahoma" w:cs="Tahoma"/>
        </w:rPr>
        <w:t xml:space="preserve"> and another on her Masters.</w:t>
      </w:r>
      <w:r w:rsidR="004478A7">
        <w:rPr>
          <w:rFonts w:ascii="Tahoma" w:hAnsi="Tahoma" w:cs="Tahoma"/>
        </w:rPr>
        <w:t xml:space="preserve"> We wish them well.</w:t>
      </w:r>
    </w:p>
    <w:p w14:paraId="1201DF09" w14:textId="77777777" w:rsidR="00F318BF" w:rsidRPr="00AA4FF0" w:rsidRDefault="00F318BF" w:rsidP="00F318BF">
      <w:pPr>
        <w:jc w:val="both"/>
        <w:rPr>
          <w:rFonts w:ascii="Tahoma" w:hAnsi="Tahoma" w:cs="Tahoma"/>
        </w:rPr>
      </w:pPr>
      <w:r>
        <w:rPr>
          <w:rFonts w:ascii="Lucida Grande" w:hAnsi="Lucida Grande" w:cs="Lucida Grande"/>
        </w:rPr>
        <w:t xml:space="preserve">⌘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  <w:r>
        <w:rPr>
          <w:rFonts w:ascii="Lucida Grande" w:hAnsi="Lucida Grande" w:cs="Lucida Grande"/>
        </w:rPr>
        <w:t xml:space="preserve"> </w:t>
      </w:r>
      <w:proofErr w:type="spellStart"/>
      <w:r>
        <w:rPr>
          <w:rFonts w:ascii="Lucida Grande" w:hAnsi="Lucida Grande" w:cs="Lucida Grande"/>
        </w:rPr>
        <w:t>⌘</w:t>
      </w:r>
      <w:proofErr w:type="spellEnd"/>
    </w:p>
    <w:p w14:paraId="4A70327C" w14:textId="77777777" w:rsidR="004C36EF" w:rsidRDefault="00D56D0E" w:rsidP="004C36EF">
      <w:pPr>
        <w:jc w:val="center"/>
        <w:rPr>
          <w:rFonts w:asciiTheme="majorHAnsi" w:hAnsiTheme="majorHAnsi" w:cs="Tahoma"/>
          <w:sz w:val="32"/>
          <w:szCs w:val="32"/>
        </w:rPr>
      </w:pPr>
      <w:r>
        <w:rPr>
          <w:rFonts w:ascii="BlairMdITC TT-Medium" w:hAnsi="BlairMdITC TT-Medium" w:cs="Tahoma"/>
          <w:sz w:val="32"/>
          <w:szCs w:val="32"/>
        </w:rPr>
        <w:t>Thoughts About OUR RTLBA</w:t>
      </w:r>
      <w:r w:rsidR="004C36EF">
        <w:rPr>
          <w:rFonts w:ascii="BlairMdITC TT-Medium" w:hAnsi="BlairMdITC TT-Medium" w:cs="Tahoma"/>
          <w:sz w:val="32"/>
          <w:szCs w:val="32"/>
        </w:rPr>
        <w:t xml:space="preserve"> </w:t>
      </w:r>
      <w:r w:rsidR="004C36EF">
        <w:rPr>
          <w:rFonts w:asciiTheme="majorHAnsi" w:hAnsiTheme="majorHAnsi" w:cs="Tahoma"/>
          <w:sz w:val="32"/>
          <w:szCs w:val="32"/>
        </w:rPr>
        <w:t>from our members.</w:t>
      </w:r>
    </w:p>
    <w:p w14:paraId="3ADE8179" w14:textId="624E096C" w:rsidR="004C36EF" w:rsidRPr="0047303E" w:rsidRDefault="004C36EF" w:rsidP="0047303E">
      <w:pPr>
        <w:jc w:val="both"/>
        <w:rPr>
          <w:rFonts w:ascii="Tahoma" w:hAnsi="Tahoma" w:cs="Tahoma"/>
          <w:i/>
        </w:rPr>
      </w:pPr>
      <w:r w:rsidRPr="004C36EF">
        <w:rPr>
          <w:rFonts w:ascii="Tahoma" w:hAnsi="Tahoma" w:cs="Tahoma"/>
          <w:b/>
        </w:rPr>
        <w:t xml:space="preserve">Its function: </w:t>
      </w:r>
      <w:r>
        <w:rPr>
          <w:rFonts w:ascii="Tahoma" w:hAnsi="Tahoma" w:cs="Tahoma"/>
          <w:i/>
        </w:rPr>
        <w:t xml:space="preserve">Keeping us in the loop with advancements, changes, </w:t>
      </w:r>
      <w:proofErr w:type="gramStart"/>
      <w:r>
        <w:rPr>
          <w:rFonts w:ascii="Tahoma" w:hAnsi="Tahoma" w:cs="Tahoma"/>
          <w:i/>
        </w:rPr>
        <w:t>n</w:t>
      </w:r>
      <w:r w:rsidR="0047303E">
        <w:rPr>
          <w:rFonts w:ascii="Tahoma" w:hAnsi="Tahoma" w:cs="Tahoma"/>
          <w:i/>
        </w:rPr>
        <w:t>ew</w:t>
      </w:r>
      <w:proofErr w:type="gramEnd"/>
      <w:r w:rsidR="0047303E">
        <w:rPr>
          <w:rFonts w:ascii="Tahoma" w:hAnsi="Tahoma" w:cs="Tahoma"/>
          <w:i/>
        </w:rPr>
        <w:t xml:space="preserve"> ideas. Organising Conference;</w:t>
      </w:r>
      <w:r>
        <w:rPr>
          <w:rFonts w:ascii="Tahoma" w:hAnsi="Tahoma" w:cs="Tahoma"/>
          <w:i/>
        </w:rPr>
        <w:t xml:space="preserve"> providing opportunities for networking within the region</w:t>
      </w:r>
      <w:r w:rsidR="0047303E">
        <w:rPr>
          <w:rFonts w:ascii="Tahoma" w:hAnsi="Tahoma" w:cs="Tahoma"/>
          <w:i/>
        </w:rPr>
        <w:t xml:space="preserve"> e.g. termly or six-monthly </w:t>
      </w:r>
      <w:proofErr w:type="spellStart"/>
      <w:proofErr w:type="gramStart"/>
      <w:r w:rsidR="0047303E">
        <w:rPr>
          <w:rFonts w:ascii="Tahoma" w:hAnsi="Tahoma" w:cs="Tahoma"/>
          <w:i/>
        </w:rPr>
        <w:t>hui</w:t>
      </w:r>
      <w:proofErr w:type="spellEnd"/>
      <w:proofErr w:type="gramEnd"/>
      <w:r w:rsidR="0047303E">
        <w:rPr>
          <w:rFonts w:ascii="Tahoma" w:hAnsi="Tahoma" w:cs="Tahoma"/>
          <w:i/>
        </w:rPr>
        <w:t>;</w:t>
      </w:r>
      <w:r>
        <w:rPr>
          <w:rFonts w:ascii="Tahoma" w:hAnsi="Tahoma" w:cs="Tahoma"/>
          <w:i/>
        </w:rPr>
        <w:t xml:space="preserve"> organise events that pertain to RTLB work.</w:t>
      </w:r>
      <w:r w:rsidR="0047303E">
        <w:rPr>
          <w:rFonts w:ascii="Tahoma" w:hAnsi="Tahoma" w:cs="Tahoma"/>
          <w:i/>
        </w:rPr>
        <w:t xml:space="preserve"> As a force for promoting issues around pay and conditions specific to the job and bringing to the attention of the unions. Sharing best</w:t>
      </w:r>
      <w:r w:rsidR="00B93FF1">
        <w:rPr>
          <w:rFonts w:ascii="Tahoma" w:hAnsi="Tahoma" w:cs="Tahoma"/>
          <w:i/>
        </w:rPr>
        <w:t xml:space="preserve"> practice and best speakers/PLD</w:t>
      </w:r>
      <w:r w:rsidR="0047303E">
        <w:rPr>
          <w:rFonts w:ascii="Tahoma" w:hAnsi="Tahoma" w:cs="Tahoma"/>
          <w:i/>
        </w:rPr>
        <w:t xml:space="preserve"> across clusters</w:t>
      </w:r>
      <w:r w:rsidR="00B93FF1">
        <w:rPr>
          <w:rFonts w:ascii="Tahoma" w:hAnsi="Tahoma" w:cs="Tahoma"/>
          <w:i/>
        </w:rPr>
        <w:t>.</w:t>
      </w:r>
    </w:p>
    <w:p w14:paraId="0FEEEC8D" w14:textId="5D1C5027" w:rsidR="00F318BF" w:rsidRPr="004A35D5" w:rsidRDefault="004C36EF" w:rsidP="004A35D5">
      <w:pPr>
        <w:rPr>
          <w:rFonts w:asciiTheme="majorHAnsi" w:hAnsiTheme="majorHAnsi" w:cs="Tahoma"/>
          <w:i/>
          <w:sz w:val="32"/>
          <w:szCs w:val="32"/>
        </w:rPr>
      </w:pPr>
      <w:r w:rsidRPr="004C36EF">
        <w:rPr>
          <w:rFonts w:ascii="Tahoma" w:hAnsi="Tahoma" w:cs="Tahoma"/>
          <w:b/>
        </w:rPr>
        <w:t>Its potential:</w:t>
      </w:r>
      <w:r>
        <w:rPr>
          <w:rFonts w:ascii="Tahoma" w:hAnsi="Tahoma" w:cs="Tahoma"/>
          <w:i/>
        </w:rPr>
        <w:t xml:space="preserve"> Keeping us in touch/</w:t>
      </w:r>
      <w:proofErr w:type="spellStart"/>
      <w:r>
        <w:rPr>
          <w:rFonts w:ascii="Tahoma" w:hAnsi="Tahoma" w:cs="Tahoma"/>
          <w:i/>
        </w:rPr>
        <w:t>upskilled</w:t>
      </w:r>
      <w:proofErr w:type="spellEnd"/>
      <w:r>
        <w:rPr>
          <w:rFonts w:ascii="Tahoma" w:hAnsi="Tahoma" w:cs="Tahoma"/>
          <w:i/>
        </w:rPr>
        <w:t xml:space="preserve"> via </w:t>
      </w:r>
      <w:r w:rsidR="0047303E">
        <w:rPr>
          <w:rFonts w:ascii="Tahoma" w:hAnsi="Tahoma" w:cs="Tahoma"/>
          <w:i/>
        </w:rPr>
        <w:t xml:space="preserve">website, email or Facebook. Representing us on </w:t>
      </w:r>
      <w:r w:rsidR="0047303E" w:rsidRPr="0047303E">
        <w:rPr>
          <w:rFonts w:ascii="Tahoma" w:hAnsi="Tahoma" w:cs="Tahoma"/>
          <w:i/>
          <w:u w:val="single"/>
        </w:rPr>
        <w:t>all</w:t>
      </w:r>
      <w:r w:rsidR="0047303E">
        <w:rPr>
          <w:rFonts w:ascii="Tahoma" w:hAnsi="Tahoma" w:cs="Tahoma"/>
          <w:i/>
        </w:rPr>
        <w:t xml:space="preserve"> issues</w:t>
      </w:r>
      <w:r w:rsidR="00B93FF1">
        <w:rPr>
          <w:rFonts w:ascii="Tahoma" w:hAnsi="Tahoma" w:cs="Tahoma"/>
          <w:i/>
        </w:rPr>
        <w:t xml:space="preserve">. </w:t>
      </w:r>
    </w:p>
    <w:p w14:paraId="5FF32ECA" w14:textId="70ADB3B9" w:rsidR="00F318BF" w:rsidRPr="004A35D5" w:rsidRDefault="004C36EF" w:rsidP="00F318BF">
      <w:pPr>
        <w:jc w:val="both"/>
        <w:rPr>
          <w:rFonts w:ascii="Tahoma" w:hAnsi="Tahoma" w:cs="Tahoma"/>
          <w:i/>
        </w:rPr>
      </w:pPr>
      <w:r w:rsidRPr="004C36EF">
        <w:rPr>
          <w:rFonts w:ascii="Tahoma" w:hAnsi="Tahoma" w:cs="Tahoma"/>
          <w:b/>
        </w:rPr>
        <w:t>What we like:</w:t>
      </w:r>
      <w:r w:rsidR="00B93FF1">
        <w:rPr>
          <w:rFonts w:ascii="Tahoma" w:hAnsi="Tahoma" w:cs="Tahoma"/>
          <w:b/>
        </w:rPr>
        <w:t xml:space="preserve"> </w:t>
      </w:r>
      <w:r w:rsidR="00B93FF1">
        <w:rPr>
          <w:rFonts w:ascii="Tahoma" w:hAnsi="Tahoma" w:cs="Tahoma"/>
          <w:i/>
        </w:rPr>
        <w:t>RTLBs’ experience, wisdom, ideas and initiative. Not much-</w:t>
      </w:r>
      <w:r w:rsidR="00680945">
        <w:rPr>
          <w:rFonts w:ascii="Tahoma" w:hAnsi="Tahoma" w:cs="Tahoma"/>
          <w:i/>
        </w:rPr>
        <w:t xml:space="preserve"> Association </w:t>
      </w:r>
      <w:r w:rsidR="00B93FF1">
        <w:rPr>
          <w:rFonts w:ascii="Tahoma" w:hAnsi="Tahoma" w:cs="Tahoma"/>
          <w:i/>
        </w:rPr>
        <w:t>hasn’t risen from its slump yet.</w:t>
      </w:r>
      <w:r w:rsidR="004A35D5">
        <w:rPr>
          <w:rFonts w:ascii="Tahoma" w:hAnsi="Tahoma" w:cs="Tahoma"/>
          <w:i/>
        </w:rPr>
        <w:t xml:space="preserve"> I felt proud </w:t>
      </w:r>
      <w:r w:rsidR="00680945">
        <w:rPr>
          <w:rFonts w:ascii="Tahoma" w:hAnsi="Tahoma" w:cs="Tahoma"/>
          <w:i/>
        </w:rPr>
        <w:t xml:space="preserve">of our past involvement in </w:t>
      </w:r>
      <w:proofErr w:type="spellStart"/>
      <w:r w:rsidR="00680945">
        <w:rPr>
          <w:rFonts w:ascii="Tahoma" w:hAnsi="Tahoma" w:cs="Tahoma"/>
          <w:i/>
        </w:rPr>
        <w:t>MoE</w:t>
      </w:r>
      <w:proofErr w:type="spellEnd"/>
      <w:r w:rsidR="00680945">
        <w:rPr>
          <w:rFonts w:ascii="Tahoma" w:hAnsi="Tahoma" w:cs="Tahoma"/>
          <w:i/>
        </w:rPr>
        <w:t xml:space="preserve"> working groups-getting our voice into “the corridors of power”.</w:t>
      </w:r>
    </w:p>
    <w:p w14:paraId="0819A4D1" w14:textId="6BEFFCFB" w:rsidR="00D56D0E" w:rsidRPr="00B93FF1" w:rsidRDefault="004C36EF" w:rsidP="006613E4">
      <w:pPr>
        <w:jc w:val="both"/>
        <w:rPr>
          <w:rFonts w:ascii="Tahoma" w:hAnsi="Tahoma" w:cs="Tahoma"/>
          <w:i/>
        </w:rPr>
      </w:pPr>
      <w:r w:rsidRPr="004C36EF">
        <w:rPr>
          <w:rFonts w:ascii="Tahoma" w:hAnsi="Tahoma" w:cs="Tahoma"/>
          <w:b/>
        </w:rPr>
        <w:t>Changes we would like to see</w:t>
      </w:r>
      <w:r w:rsidR="00B93FF1">
        <w:rPr>
          <w:rFonts w:ascii="Tahoma" w:hAnsi="Tahoma" w:cs="Tahoma"/>
          <w:b/>
        </w:rPr>
        <w:t xml:space="preserve">: </w:t>
      </w:r>
      <w:r w:rsidR="00B93FF1">
        <w:rPr>
          <w:rFonts w:ascii="Tahoma" w:hAnsi="Tahoma" w:cs="Tahoma"/>
          <w:i/>
        </w:rPr>
        <w:t>Better promotion of the role the Associa</w:t>
      </w:r>
      <w:r w:rsidR="004A35D5">
        <w:rPr>
          <w:rFonts w:ascii="Tahoma" w:hAnsi="Tahoma" w:cs="Tahoma"/>
          <w:i/>
        </w:rPr>
        <w:t xml:space="preserve">tion already plays. </w:t>
      </w:r>
      <w:proofErr w:type="gramStart"/>
      <w:r w:rsidR="004A35D5">
        <w:rPr>
          <w:rFonts w:ascii="Tahoma" w:hAnsi="Tahoma" w:cs="Tahoma"/>
          <w:i/>
        </w:rPr>
        <w:t xml:space="preserve">Affiliation with </w:t>
      </w:r>
      <w:r w:rsidR="00B93FF1">
        <w:rPr>
          <w:rFonts w:ascii="Tahoma" w:hAnsi="Tahoma" w:cs="Tahoma"/>
          <w:i/>
        </w:rPr>
        <w:t>NZEI so we get a genuine voice.</w:t>
      </w:r>
      <w:proofErr w:type="gramEnd"/>
      <w:r w:rsidR="00B93FF1">
        <w:rPr>
          <w:rFonts w:ascii="Tahoma" w:hAnsi="Tahoma" w:cs="Tahoma"/>
          <w:i/>
        </w:rPr>
        <w:t xml:space="preserve"> More grassroots support (new RTLB post-transformation).</w:t>
      </w:r>
      <w:r w:rsidR="004A35D5">
        <w:rPr>
          <w:rFonts w:ascii="Tahoma" w:hAnsi="Tahoma" w:cs="Tahoma"/>
          <w:i/>
        </w:rPr>
        <w:t xml:space="preserve"> More confidence in the RTLBA as a body we can rely on, evolving into a sharing, useful and inspiring national group again. Encouraging CMs to see the relevance of sending RTLB to Conference.</w:t>
      </w:r>
    </w:p>
    <w:p w14:paraId="3246BC4F" w14:textId="1B623AA0" w:rsidR="00D56D0E" w:rsidRDefault="00D56D0E" w:rsidP="006613E4">
      <w:pPr>
        <w:jc w:val="both"/>
        <w:rPr>
          <w:rFonts w:ascii="Tahoma" w:hAnsi="Tahoma" w:cs="Tahoma"/>
        </w:rPr>
      </w:pPr>
      <w:r>
        <w:rPr>
          <w:rFonts w:ascii="Tahoma" w:hAnsi="Tahoma" w:cs="Tahoma"/>
          <w:noProof/>
          <w:lang w:val="en-US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7982DB3D" wp14:editId="27EA9085">
                <wp:simplePos x="0" y="0"/>
                <wp:positionH relativeFrom="column">
                  <wp:posOffset>1797050</wp:posOffset>
                </wp:positionH>
                <wp:positionV relativeFrom="paragraph">
                  <wp:posOffset>120015</wp:posOffset>
                </wp:positionV>
                <wp:extent cx="4914900" cy="1257300"/>
                <wp:effectExtent l="0" t="0" r="0" b="12700"/>
                <wp:wrapSquare wrapText="bothSides"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14900" cy="12573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83630E" w14:textId="24F283CA" w:rsidR="004A35D5" w:rsidRPr="003C176F" w:rsidRDefault="004A35D5" w:rsidP="00B93FF1">
                            <w:pPr>
                              <w:jc w:val="both"/>
                            </w:pPr>
                            <w:r>
                              <w:t xml:space="preserve">Driving down a rural coastal road in Cluster </w:t>
                            </w:r>
                            <w:proofErr w:type="gramStart"/>
                            <w:r>
                              <w:t>13,</w:t>
                            </w:r>
                            <w:proofErr w:type="gramEnd"/>
                            <w:r>
                              <w:t xml:space="preserve"> came around the corner: road works with the inevitable ‘stop/go’ person. However, this time it turned out to be the parent of a family that we had just been discussing at an </w:t>
                            </w:r>
                            <w:proofErr w:type="spellStart"/>
                            <w:r>
                              <w:t>I.D.Needs</w:t>
                            </w:r>
                            <w:proofErr w:type="spellEnd"/>
                            <w:r>
                              <w:t xml:space="preserve"> Meeting. So I pulled over and we had an informal meeting on the side of the road, while still maintaining the ‘stop/go’ service for the rest of the traffic.  (</w:t>
                            </w:r>
                            <w:proofErr w:type="spellStart"/>
                            <w:r w:rsidRPr="003C176F">
                              <w:rPr>
                                <w:i/>
                              </w:rPr>
                              <w:t>Zena</w:t>
                            </w:r>
                            <w:proofErr w:type="spellEnd"/>
                            <w:r w:rsidRPr="003C176F">
                              <w:rPr>
                                <w:i/>
                              </w:rPr>
                              <w:t xml:space="preserve">: Are </w:t>
                            </w:r>
                            <w:r w:rsidRPr="003C176F">
                              <w:rPr>
                                <w:i/>
                                <w:u w:val="single"/>
                              </w:rPr>
                              <w:t xml:space="preserve">you </w:t>
                            </w:r>
                            <w:r w:rsidRPr="003C176F">
                              <w:rPr>
                                <w:i/>
                              </w:rPr>
                              <w:t>seizing your moments?)</w:t>
                            </w:r>
                          </w:p>
                          <w:p w14:paraId="53FB20A4" w14:textId="77777777" w:rsidR="004A35D5" w:rsidRDefault="004A35D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8" o:spid="_x0000_s1026" type="#_x0000_t202" style="position:absolute;left:0;text-align:left;margin-left:141.5pt;margin-top:9.45pt;width:387pt;height:99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" filled="f" stroked="f">
                <v:textbox>
                  <w:txbxContent>
                    <w:p w14:paraId="3083630E" w14:textId="24F283CA" w:rsidR="004A35D5" w:rsidRPr="003C176F" w:rsidRDefault="004A35D5" w:rsidP="00B93FF1">
                      <w:pPr>
                        <w:jc w:val="both"/>
                      </w:pPr>
                      <w:r>
                        <w:t xml:space="preserve">Driving down a rural coastal road in Cluster </w:t>
                      </w:r>
                      <w:proofErr w:type="gramStart"/>
                      <w:r>
                        <w:t>13,</w:t>
                      </w:r>
                      <w:proofErr w:type="gramEnd"/>
                      <w:r>
                        <w:t xml:space="preserve"> came around the corner: road works with the inevitable ‘stop/go’ person. However, this time it turned out to be the parent of a family that we had just been discussing at an </w:t>
                      </w:r>
                      <w:proofErr w:type="spellStart"/>
                      <w:r>
                        <w:t>I.D.Needs</w:t>
                      </w:r>
                      <w:proofErr w:type="spellEnd"/>
                      <w:r>
                        <w:t xml:space="preserve"> Meeting. So I pulled over and we had an informal meeting on the side of the road, while still maintaining the ‘stop/go’ service for the rest of the traffic.  (</w:t>
                      </w:r>
                      <w:proofErr w:type="spellStart"/>
                      <w:r w:rsidRPr="003C176F">
                        <w:rPr>
                          <w:i/>
                        </w:rPr>
                        <w:t>Zena</w:t>
                      </w:r>
                      <w:proofErr w:type="spellEnd"/>
                      <w:r w:rsidRPr="003C176F">
                        <w:rPr>
                          <w:i/>
                        </w:rPr>
                        <w:t xml:space="preserve">: Are </w:t>
                      </w:r>
                      <w:r w:rsidRPr="003C176F">
                        <w:rPr>
                          <w:i/>
                          <w:u w:val="single"/>
                        </w:rPr>
                        <w:t xml:space="preserve">you </w:t>
                      </w:r>
                      <w:r w:rsidRPr="003C176F">
                        <w:rPr>
                          <w:i/>
                        </w:rPr>
                        <w:t>seizing your moments?)</w:t>
                      </w:r>
                    </w:p>
                    <w:p w14:paraId="53FB20A4" w14:textId="77777777" w:rsidR="004A35D5" w:rsidRDefault="004A35D5"/>
                  </w:txbxContent>
                </v:textbox>
                <w10:wrap type="square"/>
              </v:shape>
            </w:pict>
          </mc:Fallback>
        </mc:AlternateContent>
      </w:r>
      <w:r>
        <w:rPr>
          <w:rFonts w:ascii="Tahoma" w:hAnsi="Tahoma" w:cs="Tahoma"/>
          <w:b/>
        </w:rPr>
        <w:t>Seizing the Momen</w:t>
      </w:r>
      <w:r w:rsidRPr="00D56D0E">
        <w:rPr>
          <w:rFonts w:ascii="Tahoma" w:hAnsi="Tahoma" w:cs="Tahoma"/>
          <w:b/>
        </w:rPr>
        <w:t>t</w:t>
      </w:r>
      <w:r>
        <w:rPr>
          <w:rFonts w:ascii="Tahoma" w:hAnsi="Tahoma" w:cs="Tahoma"/>
        </w:rPr>
        <w:t xml:space="preserve">:  </w:t>
      </w:r>
    </w:p>
    <w:p w14:paraId="2BE5155F" w14:textId="0F932795" w:rsidR="00D56D0E" w:rsidRPr="00AA4FF0" w:rsidRDefault="00D56D0E" w:rsidP="006613E4">
      <w:pPr>
        <w:jc w:val="both"/>
        <w:rPr>
          <w:rFonts w:ascii="Tahoma" w:hAnsi="Tahoma" w:cs="Tahoma"/>
        </w:rPr>
      </w:pPr>
      <w:r>
        <w:rPr>
          <w:rFonts w:ascii="Tahoma" w:hAnsi="Tahoma" w:cs="Tahoma"/>
          <w:noProof/>
          <w:lang w:val="en-US"/>
        </w:rPr>
        <w:drawing>
          <wp:inline distT="0" distB="0" distL="0" distR="0" wp14:anchorId="3A7CF5EA" wp14:editId="41FD7595">
            <wp:extent cx="1222727" cy="1011555"/>
            <wp:effectExtent l="0" t="0" r="0" b="4445"/>
            <wp:docPr id="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266" cy="1012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56D0E" w:rsidRPr="00AA4FF0" w:rsidSect="00D95168">
      <w:pgSz w:w="12242" w:h="15842"/>
      <w:pgMar w:top="567" w:right="851" w:bottom="340" w:left="851" w:header="709" w:footer="709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auto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Times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auto"/>
    <w:pitch w:val="variable"/>
    <w:sig w:usb0="E1002AFF" w:usb1="C000605B" w:usb2="00000029" w:usb3="00000000" w:csb0="000101FF" w:csb1="00000000"/>
  </w:font>
  <w:font w:name="BlairMdITC TT-Medium">
    <w:altName w:val="Helvetica Neue Bold Condensed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00000001" w:usb1="08070000" w:usb2="00000010" w:usb3="00000000" w:csb0="00020000" w:csb1="00000000"/>
  </w:font>
  <w:font w:name="ＭＳ 明朝">
    <w:charset w:val="4E"/>
    <w:family w:val="auto"/>
    <w:pitch w:val="variable"/>
    <w:sig w:usb0="00000001" w:usb1="08070000" w:usb2="00000010" w:usb3="00000000" w:csb0="00020000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180490B"/>
    <w:multiLevelType w:val="multilevel"/>
    <w:tmpl w:val="FBCC61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>
    <w:nsid w:val="414B2107"/>
    <w:multiLevelType w:val="hybridMultilevel"/>
    <w:tmpl w:val="651C76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proofState w:spelling="clean" w:grammar="clean"/>
  <w:defaultTabStop w:val="720"/>
  <w:displayHorizontalDrawingGridEvery w:val="0"/>
  <w:displayVerticalDrawingGridEvery w:val="0"/>
  <w:doNotUseMarginsForDrawingGridOrigin/>
  <w:noPunctuationKerning/>
  <w:characterSpacingControl w:val="doNotCompress"/>
  <w:savePreviewPicture/>
  <w:doNotValidateAgainstSchema/>
  <w:doNotDemarcateInvalidXml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3AB7"/>
    <w:rsid w:val="00004F12"/>
    <w:rsid w:val="00013D39"/>
    <w:rsid w:val="000C0606"/>
    <w:rsid w:val="000D52AA"/>
    <w:rsid w:val="000E2067"/>
    <w:rsid w:val="001067DA"/>
    <w:rsid w:val="00125AB7"/>
    <w:rsid w:val="001558DC"/>
    <w:rsid w:val="001C11A1"/>
    <w:rsid w:val="001D033D"/>
    <w:rsid w:val="00203354"/>
    <w:rsid w:val="00226FF5"/>
    <w:rsid w:val="002D1994"/>
    <w:rsid w:val="00340F57"/>
    <w:rsid w:val="003B0402"/>
    <w:rsid w:val="003C176F"/>
    <w:rsid w:val="003C46F8"/>
    <w:rsid w:val="003D1083"/>
    <w:rsid w:val="00407DDF"/>
    <w:rsid w:val="004478A7"/>
    <w:rsid w:val="0047303E"/>
    <w:rsid w:val="004A35D5"/>
    <w:rsid w:val="004B55FE"/>
    <w:rsid w:val="004C36EF"/>
    <w:rsid w:val="00513587"/>
    <w:rsid w:val="005D582C"/>
    <w:rsid w:val="006613E4"/>
    <w:rsid w:val="00680945"/>
    <w:rsid w:val="00687B5D"/>
    <w:rsid w:val="00722EA2"/>
    <w:rsid w:val="007519E9"/>
    <w:rsid w:val="00785E34"/>
    <w:rsid w:val="007D433A"/>
    <w:rsid w:val="00865AA7"/>
    <w:rsid w:val="008952BA"/>
    <w:rsid w:val="00921AB0"/>
    <w:rsid w:val="009A75DA"/>
    <w:rsid w:val="009B31B9"/>
    <w:rsid w:val="00A83CD7"/>
    <w:rsid w:val="00AA200A"/>
    <w:rsid w:val="00AA4FF0"/>
    <w:rsid w:val="00B05C86"/>
    <w:rsid w:val="00B62925"/>
    <w:rsid w:val="00B775D3"/>
    <w:rsid w:val="00B93FF1"/>
    <w:rsid w:val="00CA464D"/>
    <w:rsid w:val="00CD13FD"/>
    <w:rsid w:val="00CF7D2C"/>
    <w:rsid w:val="00D05650"/>
    <w:rsid w:val="00D54C90"/>
    <w:rsid w:val="00D56D0E"/>
    <w:rsid w:val="00D85FD7"/>
    <w:rsid w:val="00D93AB7"/>
    <w:rsid w:val="00D95168"/>
    <w:rsid w:val="00DE332E"/>
    <w:rsid w:val="00E56975"/>
    <w:rsid w:val="00F03FFA"/>
    <w:rsid w:val="00F318BF"/>
    <w:rsid w:val="00F34471"/>
    <w:rsid w:val="00F77AA4"/>
    <w:rsid w:val="00FB33C7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oNotEmbedSmartTags/>
  <w:decimalSymbol w:val="."/>
  <w:listSeparator w:val=","/>
  <w14:docId w14:val="623EA934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4"/>
        <w:szCs w:val="24"/>
        <w:lang w:val="en-AU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2215"/>
  </w:style>
  <w:style w:type="paragraph" w:styleId="Heading2">
    <w:name w:val="heading 2"/>
    <w:basedOn w:val="Normal"/>
    <w:link w:val="Heading2Char"/>
    <w:uiPriority w:val="9"/>
    <w:qFormat/>
    <w:rsid w:val="009B31B9"/>
    <w:pPr>
      <w:spacing w:before="100" w:beforeAutospacing="1" w:after="100" w:afterAutospacing="1"/>
      <w:outlineLvl w:val="1"/>
    </w:pPr>
    <w:rPr>
      <w:rFonts w:ascii="Times" w:hAnsi="Times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D93AB7"/>
    <w:pPr>
      <w:spacing w:after="0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D93AB7"/>
    <w:pPr>
      <w:ind w:left="720"/>
      <w:contextualSpacing/>
    </w:pPr>
  </w:style>
  <w:style w:type="character" w:customStyle="1" w:styleId="apple-converted-space">
    <w:name w:val="apple-converted-space"/>
    <w:basedOn w:val="DefaultParagraphFont"/>
    <w:rsid w:val="00D95168"/>
  </w:style>
  <w:style w:type="character" w:customStyle="1" w:styleId="Heading2Char">
    <w:name w:val="Heading 2 Char"/>
    <w:basedOn w:val="DefaultParagraphFont"/>
    <w:link w:val="Heading2"/>
    <w:uiPriority w:val="9"/>
    <w:rsid w:val="009B31B9"/>
    <w:rPr>
      <w:rFonts w:ascii="Times" w:hAnsi="Times"/>
      <w:b/>
      <w:bCs/>
      <w:sz w:val="36"/>
      <w:szCs w:val="36"/>
    </w:rPr>
  </w:style>
  <w:style w:type="paragraph" w:styleId="NormalWeb">
    <w:name w:val="Normal (Web)"/>
    <w:basedOn w:val="Normal"/>
    <w:uiPriority w:val="99"/>
    <w:semiHidden/>
    <w:unhideWhenUsed/>
    <w:rsid w:val="009B31B9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A75DA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A75DA"/>
    <w:rPr>
      <w:rFonts w:ascii="Lucida Grande" w:hAnsi="Lucida Grande" w:cs="Lucida Grande"/>
      <w:sz w:val="18"/>
      <w:szCs w:val="18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4"/>
        <w:szCs w:val="24"/>
        <w:lang w:val="en-AU" w:eastAsia="en-US" w:bidi="ar-SA"/>
      </w:rPr>
    </w:rPrDefault>
    <w:pPrDefault>
      <w:pPr>
        <w:spacing w:after="200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D2215"/>
  </w:style>
  <w:style w:type="paragraph" w:styleId="Heading2">
    <w:name w:val="heading 2"/>
    <w:basedOn w:val="Normal"/>
    <w:link w:val="Heading2Char"/>
    <w:uiPriority w:val="9"/>
    <w:qFormat/>
    <w:rsid w:val="009B31B9"/>
    <w:pPr>
      <w:spacing w:before="100" w:beforeAutospacing="1" w:after="100" w:afterAutospacing="1"/>
      <w:outlineLvl w:val="1"/>
    </w:pPr>
    <w:rPr>
      <w:rFonts w:ascii="Times" w:hAnsi="Times"/>
      <w:b/>
      <w:bCs/>
      <w:sz w:val="36"/>
      <w:szCs w:val="3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D93AB7"/>
    <w:pPr>
      <w:spacing w:after="0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D93AB7"/>
    <w:pPr>
      <w:ind w:left="720"/>
      <w:contextualSpacing/>
    </w:pPr>
  </w:style>
  <w:style w:type="character" w:customStyle="1" w:styleId="apple-converted-space">
    <w:name w:val="apple-converted-space"/>
    <w:basedOn w:val="DefaultParagraphFont"/>
    <w:rsid w:val="00D95168"/>
  </w:style>
  <w:style w:type="character" w:customStyle="1" w:styleId="Heading2Char">
    <w:name w:val="Heading 2 Char"/>
    <w:basedOn w:val="DefaultParagraphFont"/>
    <w:link w:val="Heading2"/>
    <w:uiPriority w:val="9"/>
    <w:rsid w:val="009B31B9"/>
    <w:rPr>
      <w:rFonts w:ascii="Times" w:hAnsi="Times"/>
      <w:b/>
      <w:bCs/>
      <w:sz w:val="36"/>
      <w:szCs w:val="36"/>
    </w:rPr>
  </w:style>
  <w:style w:type="paragraph" w:styleId="NormalWeb">
    <w:name w:val="Normal (Web)"/>
    <w:basedOn w:val="Normal"/>
    <w:uiPriority w:val="99"/>
    <w:semiHidden/>
    <w:unhideWhenUsed/>
    <w:rsid w:val="009B31B9"/>
    <w:pPr>
      <w:spacing w:before="100" w:beforeAutospacing="1" w:after="100" w:afterAutospacing="1"/>
    </w:pPr>
    <w:rPr>
      <w:rFonts w:ascii="Times" w:hAnsi="Times" w:cs="Times New Roman"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9A75DA"/>
    <w:pPr>
      <w:spacing w:after="0"/>
    </w:pPr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A75DA"/>
    <w:rPr>
      <w:rFonts w:ascii="Lucida Grande" w:hAnsi="Lucida Grande" w:cs="Lucida Grande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22149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74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png"/><Relationship Id="rId12" Type="http://schemas.openxmlformats.org/officeDocument/2006/relationships/image" Target="media/image7.jpeg"/><Relationship Id="rId13" Type="http://schemas.openxmlformats.org/officeDocument/2006/relationships/fontTable" Target="fontTable.xml"/><Relationship Id="rId14" Type="http://schemas.openxmlformats.org/officeDocument/2006/relationships/theme" Target="theme/theme1.xml"/><Relationship Id="rId1" Type="http://schemas.openxmlformats.org/officeDocument/2006/relationships/numbering" Target="numbering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image" Target="media/image1.png"/><Relationship Id="rId7" Type="http://schemas.openxmlformats.org/officeDocument/2006/relationships/image" Target="media/image2.png"/><Relationship Id="rId8" Type="http://schemas.openxmlformats.org/officeDocument/2006/relationships/image" Target="media/image3.png"/><Relationship Id="rId9" Type="http://schemas.openxmlformats.org/officeDocument/2006/relationships/image" Target="media/image4.png"/><Relationship Id="rId10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591</Words>
  <Characters>3370</Characters>
  <Application>Microsoft Macintosh Word</Application>
  <DocSecurity>0</DocSecurity>
  <Lines>28</Lines>
  <Paragraphs>7</Paragraphs>
  <ScaleCrop>false</ScaleCrop>
  <Company/>
  <LinksUpToDate>false</LinksUpToDate>
  <CharactersWithSpaces>3954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Phillipa Wooffindin</dc:creator>
  <cp:keywords/>
  <cp:lastModifiedBy>Cary Hartley</cp:lastModifiedBy>
  <cp:revision>2</cp:revision>
  <cp:lastPrinted>2015-10-13T01:57:00Z</cp:lastPrinted>
  <dcterms:created xsi:type="dcterms:W3CDTF">2016-03-10T21:19:00Z</dcterms:created>
  <dcterms:modified xsi:type="dcterms:W3CDTF">2016-03-10T21:19:00Z</dcterms:modified>
</cp:coreProperties>
</file>